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76" w:rsidRPr="00E43016" w:rsidRDefault="00780076" w:rsidP="00780076">
      <w:pPr>
        <w:jc w:val="both"/>
        <w:rPr>
          <w:sz w:val="26"/>
          <w:szCs w:val="26"/>
        </w:rPr>
      </w:pPr>
      <w:bookmarkStart w:id="0" w:name="_GoBack"/>
      <w:bookmarkEnd w:id="0"/>
    </w:p>
    <w:p w:rsidR="00780076" w:rsidRPr="00E43016" w:rsidRDefault="00780076" w:rsidP="00780076">
      <w:pPr>
        <w:jc w:val="center"/>
        <w:rPr>
          <w:sz w:val="26"/>
          <w:szCs w:val="26"/>
        </w:rPr>
      </w:pPr>
      <w:r w:rsidRPr="00E43016">
        <w:rPr>
          <w:sz w:val="26"/>
          <w:szCs w:val="26"/>
        </w:rPr>
        <w:t>Список должностей специалистов консультативной поликлиники ГБУЗ Республики Мордовия «РОД» ведущих амбулаторный прием</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985"/>
        <w:gridCol w:w="6662"/>
      </w:tblGrid>
      <w:tr w:rsidR="00780076" w:rsidRPr="00E43016" w:rsidTr="00DF7500">
        <w:tc>
          <w:tcPr>
            <w:tcW w:w="567" w:type="dxa"/>
            <w:shd w:val="clear" w:color="auto" w:fill="auto"/>
          </w:tcPr>
          <w:p w:rsidR="00780076" w:rsidRPr="00E43016" w:rsidRDefault="00780076" w:rsidP="00DF7500">
            <w:pPr>
              <w:jc w:val="both"/>
              <w:rPr>
                <w:sz w:val="26"/>
                <w:szCs w:val="26"/>
              </w:rPr>
            </w:pPr>
            <w:r w:rsidRPr="00E43016">
              <w:rPr>
                <w:sz w:val="26"/>
                <w:szCs w:val="26"/>
              </w:rPr>
              <w:t>№</w:t>
            </w:r>
          </w:p>
        </w:tc>
        <w:tc>
          <w:tcPr>
            <w:tcW w:w="2127" w:type="dxa"/>
            <w:shd w:val="clear" w:color="auto" w:fill="auto"/>
          </w:tcPr>
          <w:p w:rsidR="00780076" w:rsidRPr="00E43016" w:rsidRDefault="00780076" w:rsidP="00DF7500">
            <w:pPr>
              <w:jc w:val="both"/>
              <w:rPr>
                <w:sz w:val="26"/>
                <w:szCs w:val="26"/>
              </w:rPr>
            </w:pPr>
            <w:r w:rsidRPr="00E43016">
              <w:rPr>
                <w:sz w:val="26"/>
                <w:szCs w:val="26"/>
              </w:rPr>
              <w:t>Ф.И.О. специалиста</w:t>
            </w:r>
          </w:p>
        </w:tc>
        <w:tc>
          <w:tcPr>
            <w:tcW w:w="1985" w:type="dxa"/>
            <w:shd w:val="clear" w:color="auto" w:fill="auto"/>
          </w:tcPr>
          <w:p w:rsidR="00780076" w:rsidRPr="00E43016" w:rsidRDefault="00780076" w:rsidP="00DF7500">
            <w:pPr>
              <w:jc w:val="both"/>
              <w:rPr>
                <w:sz w:val="26"/>
                <w:szCs w:val="26"/>
              </w:rPr>
            </w:pPr>
            <w:r w:rsidRPr="00E43016">
              <w:rPr>
                <w:sz w:val="26"/>
                <w:szCs w:val="26"/>
              </w:rPr>
              <w:t>Должность</w:t>
            </w:r>
          </w:p>
        </w:tc>
        <w:tc>
          <w:tcPr>
            <w:tcW w:w="6662" w:type="dxa"/>
          </w:tcPr>
          <w:p w:rsidR="00780076" w:rsidRPr="00E43016" w:rsidRDefault="00780076" w:rsidP="00DF7500">
            <w:pPr>
              <w:jc w:val="both"/>
              <w:rPr>
                <w:sz w:val="26"/>
                <w:szCs w:val="26"/>
              </w:rPr>
            </w:pPr>
            <w:r w:rsidRPr="00E43016">
              <w:rPr>
                <w:sz w:val="26"/>
                <w:szCs w:val="26"/>
              </w:rPr>
              <w:t xml:space="preserve">Перечень локализаций </w:t>
            </w:r>
          </w:p>
        </w:tc>
      </w:tr>
      <w:tr w:rsidR="00780076" w:rsidRPr="00E43016" w:rsidTr="00DF7500">
        <w:tc>
          <w:tcPr>
            <w:tcW w:w="567" w:type="dxa"/>
            <w:shd w:val="clear" w:color="auto" w:fill="auto"/>
          </w:tcPr>
          <w:p w:rsidR="00780076" w:rsidRPr="00E43016" w:rsidRDefault="00780076" w:rsidP="00DF7500">
            <w:pPr>
              <w:jc w:val="both"/>
              <w:rPr>
                <w:sz w:val="26"/>
                <w:szCs w:val="26"/>
              </w:rPr>
            </w:pPr>
            <w:r w:rsidRPr="00E43016">
              <w:rPr>
                <w:sz w:val="26"/>
                <w:szCs w:val="26"/>
              </w:rPr>
              <w:t>1</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Шерстобитова</w:t>
            </w:r>
            <w:proofErr w:type="spellEnd"/>
            <w:r w:rsidRPr="00E43016">
              <w:rPr>
                <w:sz w:val="26"/>
                <w:szCs w:val="26"/>
              </w:rPr>
              <w:t xml:space="preserve"> Наталья Борисовна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Заведующий отделением, врач-онколог</w:t>
            </w:r>
          </w:p>
        </w:tc>
        <w:tc>
          <w:tcPr>
            <w:tcW w:w="6662" w:type="dxa"/>
          </w:tcPr>
          <w:p w:rsidR="00780076" w:rsidRPr="00E43016" w:rsidRDefault="00780076" w:rsidP="00DF7500">
            <w:pPr>
              <w:jc w:val="both"/>
              <w:rPr>
                <w:sz w:val="26"/>
                <w:szCs w:val="26"/>
              </w:rPr>
            </w:pPr>
            <w:r w:rsidRPr="00E43016">
              <w:rPr>
                <w:sz w:val="26"/>
                <w:szCs w:val="26"/>
              </w:rPr>
              <w:t>Консультация сложных случаев, консилиум врачей-онкологов</w:t>
            </w:r>
          </w:p>
        </w:tc>
      </w:tr>
      <w:tr w:rsidR="00780076" w:rsidRPr="00E43016" w:rsidTr="00DF7500">
        <w:tc>
          <w:tcPr>
            <w:tcW w:w="567" w:type="dxa"/>
            <w:shd w:val="clear" w:color="auto" w:fill="auto"/>
          </w:tcPr>
          <w:p w:rsidR="00780076" w:rsidRPr="00E43016" w:rsidRDefault="00780076" w:rsidP="00DF7500">
            <w:pPr>
              <w:jc w:val="both"/>
              <w:rPr>
                <w:sz w:val="26"/>
                <w:szCs w:val="26"/>
              </w:rPr>
            </w:pPr>
            <w:r w:rsidRPr="00E43016">
              <w:rPr>
                <w:sz w:val="26"/>
                <w:szCs w:val="26"/>
              </w:rPr>
              <w:t>2</w:t>
            </w:r>
          </w:p>
        </w:tc>
        <w:tc>
          <w:tcPr>
            <w:tcW w:w="2127" w:type="dxa"/>
            <w:shd w:val="clear" w:color="auto" w:fill="auto"/>
          </w:tcPr>
          <w:p w:rsidR="00780076" w:rsidRPr="00E43016" w:rsidRDefault="00780076" w:rsidP="00DF7500">
            <w:pPr>
              <w:jc w:val="both"/>
              <w:rPr>
                <w:sz w:val="26"/>
                <w:szCs w:val="26"/>
              </w:rPr>
            </w:pPr>
            <w:r w:rsidRPr="00E43016">
              <w:rPr>
                <w:sz w:val="26"/>
                <w:szCs w:val="26"/>
              </w:rPr>
              <w:t>Шишов Алексей Александрович</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онкоуролог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 и ЗНО мочеполовой системы (надпочечники, почки, мочеточники, мочевой пузырь, предстательная железа, яичко, половой член)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sidRPr="00E43016">
              <w:rPr>
                <w:sz w:val="26"/>
                <w:szCs w:val="26"/>
              </w:rPr>
              <w:t>3</w:t>
            </w:r>
          </w:p>
        </w:tc>
        <w:tc>
          <w:tcPr>
            <w:tcW w:w="2127" w:type="dxa"/>
            <w:shd w:val="clear" w:color="auto" w:fill="auto"/>
          </w:tcPr>
          <w:p w:rsidR="00780076" w:rsidRPr="00E43016" w:rsidRDefault="00780076" w:rsidP="00DF7500">
            <w:pPr>
              <w:jc w:val="both"/>
              <w:rPr>
                <w:sz w:val="26"/>
                <w:szCs w:val="26"/>
              </w:rPr>
            </w:pPr>
            <w:r w:rsidRPr="00E43016">
              <w:rPr>
                <w:sz w:val="26"/>
                <w:szCs w:val="26"/>
              </w:rPr>
              <w:t>Желтов Михаил Николаевич</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онкоуролог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 и ЗНО мочеполовой системы (надпочечники, почки, мочеточники, мочевой пузырь, предстательная железа, яичко, половой член)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sidRPr="00E43016">
              <w:rPr>
                <w:sz w:val="26"/>
                <w:szCs w:val="26"/>
              </w:rPr>
              <w:t>4</w:t>
            </w:r>
          </w:p>
        </w:tc>
        <w:tc>
          <w:tcPr>
            <w:tcW w:w="2127" w:type="dxa"/>
            <w:shd w:val="clear" w:color="auto" w:fill="auto"/>
          </w:tcPr>
          <w:p w:rsidR="00780076" w:rsidRPr="00E43016" w:rsidRDefault="00780076" w:rsidP="00DF7500">
            <w:pPr>
              <w:jc w:val="both"/>
              <w:rPr>
                <w:sz w:val="26"/>
                <w:szCs w:val="26"/>
              </w:rPr>
            </w:pPr>
            <w:r>
              <w:rPr>
                <w:sz w:val="26"/>
                <w:szCs w:val="26"/>
              </w:rPr>
              <w:t>Букин Сергей Владимирович</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w:t>
            </w:r>
            <w:r>
              <w:rPr>
                <w:sz w:val="26"/>
                <w:szCs w:val="26"/>
              </w:rPr>
              <w:t>уролог</w:t>
            </w:r>
            <w:proofErr w:type="spellEnd"/>
          </w:p>
        </w:tc>
        <w:tc>
          <w:tcPr>
            <w:tcW w:w="6662" w:type="dxa"/>
          </w:tcPr>
          <w:p w:rsidR="00780076" w:rsidRPr="00E43016" w:rsidRDefault="00780076" w:rsidP="00DF7500">
            <w:pPr>
              <w:jc w:val="both"/>
              <w:rPr>
                <w:sz w:val="26"/>
                <w:szCs w:val="26"/>
              </w:rPr>
            </w:pPr>
            <w:r w:rsidRPr="002D4B95">
              <w:rPr>
                <w:sz w:val="26"/>
                <w:szCs w:val="26"/>
              </w:rPr>
              <w:t>Подозрение и ЗНО мочеполовой системы (надпочечники, почки, мочеточники, мочевой пузырь, предстательная железа, яичко, половой член) не требующей консультации врача-</w:t>
            </w:r>
            <w:proofErr w:type="spellStart"/>
            <w:r w:rsidRPr="002D4B95">
              <w:rPr>
                <w:sz w:val="26"/>
                <w:szCs w:val="26"/>
              </w:rPr>
              <w:t>химиотерапевта</w:t>
            </w:r>
            <w:proofErr w:type="spellEnd"/>
          </w:p>
        </w:tc>
      </w:tr>
      <w:tr w:rsidR="00780076" w:rsidRPr="00E43016" w:rsidTr="00DF7500">
        <w:trPr>
          <w:trHeight w:val="70"/>
        </w:trPr>
        <w:tc>
          <w:tcPr>
            <w:tcW w:w="567" w:type="dxa"/>
            <w:shd w:val="clear" w:color="auto" w:fill="auto"/>
          </w:tcPr>
          <w:p w:rsidR="00780076" w:rsidRPr="00E43016" w:rsidRDefault="00780076" w:rsidP="00DF7500">
            <w:pPr>
              <w:jc w:val="both"/>
              <w:rPr>
                <w:sz w:val="26"/>
                <w:szCs w:val="26"/>
              </w:rPr>
            </w:pPr>
            <w:r w:rsidRPr="00E43016">
              <w:rPr>
                <w:sz w:val="26"/>
                <w:szCs w:val="26"/>
              </w:rPr>
              <w:t>5</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Папоян</w:t>
            </w:r>
            <w:proofErr w:type="spellEnd"/>
            <w:r w:rsidRPr="00E43016">
              <w:rPr>
                <w:sz w:val="26"/>
                <w:szCs w:val="26"/>
              </w:rPr>
              <w:t xml:space="preserve"> </w:t>
            </w:r>
            <w:proofErr w:type="gramStart"/>
            <w:r w:rsidRPr="00E43016">
              <w:rPr>
                <w:sz w:val="26"/>
                <w:szCs w:val="26"/>
              </w:rPr>
              <w:t>Зарине</w:t>
            </w:r>
            <w:proofErr w:type="gramEnd"/>
            <w:r w:rsidRPr="00E43016">
              <w:rPr>
                <w:sz w:val="26"/>
                <w:szCs w:val="26"/>
              </w:rPr>
              <w:t xml:space="preserve"> </w:t>
            </w:r>
            <w:proofErr w:type="spellStart"/>
            <w:r w:rsidRPr="00E43016">
              <w:rPr>
                <w:sz w:val="26"/>
                <w:szCs w:val="26"/>
              </w:rPr>
              <w:t>Микхаковна</w:t>
            </w:r>
            <w:proofErr w:type="spellEnd"/>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онкогинеколог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 и ЗНО женской репродуктивной системы (яичники, маточные трубы, тело матки, шейка матки, влагалище, наружные половые органы)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rPr>
          <w:trHeight w:val="70"/>
        </w:trPr>
        <w:tc>
          <w:tcPr>
            <w:tcW w:w="567" w:type="dxa"/>
            <w:shd w:val="clear" w:color="auto" w:fill="auto"/>
          </w:tcPr>
          <w:p w:rsidR="00780076" w:rsidRPr="00E43016" w:rsidRDefault="00780076" w:rsidP="00DF7500">
            <w:pPr>
              <w:jc w:val="both"/>
              <w:rPr>
                <w:sz w:val="26"/>
                <w:szCs w:val="26"/>
              </w:rPr>
            </w:pPr>
            <w:r>
              <w:rPr>
                <w:sz w:val="26"/>
                <w:szCs w:val="26"/>
              </w:rPr>
              <w:t>6</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Героева</w:t>
            </w:r>
            <w:proofErr w:type="spellEnd"/>
            <w:r w:rsidRPr="00E43016">
              <w:rPr>
                <w:sz w:val="26"/>
                <w:szCs w:val="26"/>
              </w:rPr>
              <w:t xml:space="preserve"> Ольга Ивановна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онкогинеколог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 и ЗНО женской репродуктивной системы (яичники, маточные трубы,  тело матки, шейка матки, влагалище, наружные половые органы)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rPr>
          <w:trHeight w:val="70"/>
        </w:trPr>
        <w:tc>
          <w:tcPr>
            <w:tcW w:w="567" w:type="dxa"/>
            <w:shd w:val="clear" w:color="auto" w:fill="auto"/>
          </w:tcPr>
          <w:p w:rsidR="00780076" w:rsidRPr="00E43016" w:rsidRDefault="00780076" w:rsidP="00DF7500">
            <w:pPr>
              <w:jc w:val="both"/>
              <w:rPr>
                <w:sz w:val="26"/>
                <w:szCs w:val="26"/>
              </w:rPr>
            </w:pPr>
            <w:r>
              <w:rPr>
                <w:sz w:val="26"/>
                <w:szCs w:val="26"/>
              </w:rPr>
              <w:t>7</w:t>
            </w:r>
          </w:p>
        </w:tc>
        <w:tc>
          <w:tcPr>
            <w:tcW w:w="2127" w:type="dxa"/>
            <w:shd w:val="clear" w:color="auto" w:fill="auto"/>
          </w:tcPr>
          <w:p w:rsidR="00780076" w:rsidRPr="00E43016" w:rsidRDefault="00780076" w:rsidP="00DF7500">
            <w:pPr>
              <w:jc w:val="both"/>
              <w:rPr>
                <w:sz w:val="26"/>
                <w:szCs w:val="26"/>
              </w:rPr>
            </w:pPr>
            <w:r>
              <w:rPr>
                <w:sz w:val="26"/>
                <w:szCs w:val="26"/>
              </w:rPr>
              <w:t>Щукина Лилия Петровна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онкогинеколог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 и ЗНО женской репродуктивной системы (яичники, маточные трубы,  тело матки, шейка матки, влагалище, наружные половые органы)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8</w:t>
            </w:r>
          </w:p>
        </w:tc>
        <w:tc>
          <w:tcPr>
            <w:tcW w:w="2127" w:type="dxa"/>
            <w:shd w:val="clear" w:color="auto" w:fill="auto"/>
          </w:tcPr>
          <w:p w:rsidR="00780076" w:rsidRPr="00E43016" w:rsidRDefault="00780076" w:rsidP="00DF7500">
            <w:pPr>
              <w:jc w:val="both"/>
              <w:rPr>
                <w:sz w:val="26"/>
                <w:szCs w:val="26"/>
              </w:rPr>
            </w:pPr>
            <w:r w:rsidRPr="00E43016">
              <w:rPr>
                <w:sz w:val="26"/>
                <w:szCs w:val="26"/>
              </w:rPr>
              <w:t>Капустина Марина Геннадьевна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 – отоларинголог-онколог</w:t>
            </w:r>
          </w:p>
        </w:tc>
        <w:tc>
          <w:tcPr>
            <w:tcW w:w="6662" w:type="dxa"/>
          </w:tcPr>
          <w:p w:rsidR="00780076" w:rsidRPr="00E43016" w:rsidRDefault="00780076" w:rsidP="00DF7500">
            <w:pPr>
              <w:jc w:val="both"/>
              <w:rPr>
                <w:sz w:val="26"/>
                <w:szCs w:val="26"/>
              </w:rPr>
            </w:pPr>
            <w:r w:rsidRPr="00E43016">
              <w:rPr>
                <w:sz w:val="26"/>
                <w:szCs w:val="26"/>
              </w:rPr>
              <w:t>Подозрение и ЗНО отоларингологического профиля (полость рта, полость носа, глотка, гортань, среднее ухо, придаточные пазухи)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9</w:t>
            </w:r>
          </w:p>
        </w:tc>
        <w:tc>
          <w:tcPr>
            <w:tcW w:w="2127" w:type="dxa"/>
            <w:shd w:val="clear" w:color="auto" w:fill="auto"/>
          </w:tcPr>
          <w:p w:rsidR="00780076" w:rsidRPr="00E43016" w:rsidRDefault="00780076" w:rsidP="00DF7500">
            <w:pPr>
              <w:jc w:val="both"/>
              <w:rPr>
                <w:sz w:val="26"/>
                <w:szCs w:val="26"/>
              </w:rPr>
            </w:pPr>
            <w:r w:rsidRPr="00E43016">
              <w:rPr>
                <w:sz w:val="26"/>
                <w:szCs w:val="26"/>
              </w:rPr>
              <w:t>Козлова Валентина Андреевна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 – отоларинголог-онколог</w:t>
            </w:r>
          </w:p>
        </w:tc>
        <w:tc>
          <w:tcPr>
            <w:tcW w:w="6662" w:type="dxa"/>
          </w:tcPr>
          <w:p w:rsidR="00780076" w:rsidRPr="00E43016" w:rsidRDefault="00780076" w:rsidP="00DF7500">
            <w:pPr>
              <w:jc w:val="both"/>
              <w:rPr>
                <w:sz w:val="26"/>
                <w:szCs w:val="26"/>
              </w:rPr>
            </w:pPr>
            <w:r w:rsidRPr="00E43016">
              <w:rPr>
                <w:sz w:val="26"/>
                <w:szCs w:val="26"/>
              </w:rPr>
              <w:t>Подозрение и ЗНО отоларингологического профиля (полость рта, полость носа, глотка, гортань, среднее ухо, придаточные пазухи) не требующ</w:t>
            </w:r>
            <w:r>
              <w:rPr>
                <w:sz w:val="26"/>
                <w:szCs w:val="26"/>
              </w:rPr>
              <w:t>ей</w:t>
            </w:r>
            <w:r w:rsidRPr="00E43016">
              <w:rPr>
                <w:sz w:val="26"/>
                <w:szCs w:val="26"/>
              </w:rPr>
              <w:t xml:space="preserve"> консультации врача-</w:t>
            </w:r>
            <w:proofErr w:type="spellStart"/>
            <w:r w:rsidRPr="00E4301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10</w:t>
            </w:r>
          </w:p>
        </w:tc>
        <w:tc>
          <w:tcPr>
            <w:tcW w:w="2127" w:type="dxa"/>
            <w:shd w:val="clear" w:color="auto" w:fill="auto"/>
          </w:tcPr>
          <w:p w:rsidR="00780076" w:rsidRPr="00E43016" w:rsidRDefault="00780076" w:rsidP="00DF7500">
            <w:pPr>
              <w:jc w:val="both"/>
              <w:rPr>
                <w:sz w:val="26"/>
                <w:szCs w:val="26"/>
              </w:rPr>
            </w:pPr>
            <w:proofErr w:type="spellStart"/>
            <w:r>
              <w:rPr>
                <w:sz w:val="26"/>
                <w:szCs w:val="26"/>
              </w:rPr>
              <w:t>Чикнайкина</w:t>
            </w:r>
            <w:proofErr w:type="spellEnd"/>
            <w:r>
              <w:rPr>
                <w:sz w:val="26"/>
                <w:szCs w:val="26"/>
              </w:rPr>
              <w:t xml:space="preserve"> Наталья Анатольевна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врач-химиотерапевт</w:t>
            </w:r>
          </w:p>
        </w:tc>
        <w:tc>
          <w:tcPr>
            <w:tcW w:w="6662" w:type="dxa"/>
          </w:tcPr>
          <w:p w:rsidR="00780076" w:rsidRPr="00E43016" w:rsidRDefault="00780076" w:rsidP="00DF7500">
            <w:pPr>
              <w:jc w:val="both"/>
              <w:rPr>
                <w:sz w:val="26"/>
                <w:szCs w:val="26"/>
              </w:rPr>
            </w:pPr>
            <w:r w:rsidRPr="00E43016">
              <w:rPr>
                <w:sz w:val="26"/>
                <w:szCs w:val="26"/>
              </w:rPr>
              <w:t xml:space="preserve">Пациенты с установленным диагнозом ЗНО любой локализации на этапе специальной лекарственной терапии (химиотерапия, гормонотерапия, </w:t>
            </w:r>
            <w:proofErr w:type="spellStart"/>
            <w:r w:rsidRPr="00E43016">
              <w:rPr>
                <w:sz w:val="26"/>
                <w:szCs w:val="26"/>
              </w:rPr>
              <w:t>таргетная</w:t>
            </w:r>
            <w:proofErr w:type="spellEnd"/>
            <w:r w:rsidRPr="00E43016">
              <w:rPr>
                <w:sz w:val="26"/>
                <w:szCs w:val="26"/>
              </w:rPr>
              <w:t xml:space="preserve"> терапия, иммунотерапия) </w:t>
            </w:r>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11</w:t>
            </w:r>
          </w:p>
        </w:tc>
        <w:tc>
          <w:tcPr>
            <w:tcW w:w="2127" w:type="dxa"/>
            <w:shd w:val="clear" w:color="auto" w:fill="auto"/>
          </w:tcPr>
          <w:p w:rsidR="00780076" w:rsidRPr="00E43016" w:rsidRDefault="00780076" w:rsidP="00DF7500">
            <w:pPr>
              <w:jc w:val="both"/>
              <w:rPr>
                <w:sz w:val="26"/>
                <w:szCs w:val="26"/>
              </w:rPr>
            </w:pPr>
            <w:r w:rsidRPr="00E43016">
              <w:rPr>
                <w:sz w:val="26"/>
                <w:szCs w:val="26"/>
              </w:rPr>
              <w:t>Антошкина Мария Ивановна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врач-химиотерапевт</w:t>
            </w:r>
          </w:p>
        </w:tc>
        <w:tc>
          <w:tcPr>
            <w:tcW w:w="6662" w:type="dxa"/>
          </w:tcPr>
          <w:p w:rsidR="00780076" w:rsidRPr="00E43016" w:rsidRDefault="00780076" w:rsidP="00DF7500">
            <w:pPr>
              <w:jc w:val="both"/>
              <w:rPr>
                <w:sz w:val="26"/>
                <w:szCs w:val="26"/>
              </w:rPr>
            </w:pPr>
            <w:r w:rsidRPr="00E43016">
              <w:rPr>
                <w:sz w:val="26"/>
                <w:szCs w:val="26"/>
              </w:rPr>
              <w:t xml:space="preserve">Пациенты с установленным диагнозом ЗНО любой локализации на этапе специальной лекарственной терапии (химиотерапия, гормонотерапия, </w:t>
            </w:r>
            <w:proofErr w:type="spellStart"/>
            <w:r w:rsidRPr="00E43016">
              <w:rPr>
                <w:sz w:val="26"/>
                <w:szCs w:val="26"/>
              </w:rPr>
              <w:t>таргетная</w:t>
            </w:r>
            <w:proofErr w:type="spellEnd"/>
            <w:r w:rsidRPr="00E43016">
              <w:rPr>
                <w:sz w:val="26"/>
                <w:szCs w:val="26"/>
              </w:rPr>
              <w:t xml:space="preserve"> терапия, иммунотерапия)</w:t>
            </w:r>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lastRenderedPageBreak/>
              <w:t>12</w:t>
            </w:r>
          </w:p>
        </w:tc>
        <w:tc>
          <w:tcPr>
            <w:tcW w:w="2127" w:type="dxa"/>
            <w:shd w:val="clear" w:color="auto" w:fill="auto"/>
          </w:tcPr>
          <w:p w:rsidR="00780076" w:rsidRPr="00E43016" w:rsidRDefault="00780076" w:rsidP="00DF7500">
            <w:pPr>
              <w:jc w:val="both"/>
              <w:rPr>
                <w:sz w:val="26"/>
                <w:szCs w:val="26"/>
              </w:rPr>
            </w:pPr>
            <w:r>
              <w:rPr>
                <w:sz w:val="26"/>
                <w:szCs w:val="26"/>
              </w:rPr>
              <w:t xml:space="preserve">Карабанова </w:t>
            </w:r>
            <w:proofErr w:type="spellStart"/>
            <w:r>
              <w:rPr>
                <w:sz w:val="26"/>
                <w:szCs w:val="26"/>
              </w:rPr>
              <w:t>Румия</w:t>
            </w:r>
            <w:proofErr w:type="spellEnd"/>
            <w:r>
              <w:rPr>
                <w:sz w:val="26"/>
                <w:szCs w:val="26"/>
              </w:rPr>
              <w:t xml:space="preserve"> </w:t>
            </w:r>
            <w:proofErr w:type="spellStart"/>
            <w:r>
              <w:rPr>
                <w:sz w:val="26"/>
                <w:szCs w:val="26"/>
              </w:rPr>
              <w:t>Равильевна</w:t>
            </w:r>
            <w:proofErr w:type="spellEnd"/>
          </w:p>
        </w:tc>
        <w:tc>
          <w:tcPr>
            <w:tcW w:w="1985" w:type="dxa"/>
            <w:shd w:val="clear" w:color="auto" w:fill="auto"/>
          </w:tcPr>
          <w:p w:rsidR="00780076" w:rsidRPr="00E43016" w:rsidRDefault="00780076" w:rsidP="00DF7500">
            <w:pPr>
              <w:jc w:val="both"/>
              <w:rPr>
                <w:sz w:val="26"/>
                <w:szCs w:val="26"/>
              </w:rPr>
            </w:pPr>
            <w:r>
              <w:rPr>
                <w:sz w:val="26"/>
                <w:szCs w:val="26"/>
              </w:rPr>
              <w:t>врач-химиотер</w:t>
            </w:r>
            <w:r w:rsidRPr="00E43016">
              <w:rPr>
                <w:sz w:val="26"/>
                <w:szCs w:val="26"/>
              </w:rPr>
              <w:t>апевт</w:t>
            </w:r>
          </w:p>
        </w:tc>
        <w:tc>
          <w:tcPr>
            <w:tcW w:w="6662" w:type="dxa"/>
          </w:tcPr>
          <w:p w:rsidR="00780076" w:rsidRPr="00E43016" w:rsidRDefault="00780076" w:rsidP="00DF7500">
            <w:pPr>
              <w:jc w:val="both"/>
              <w:rPr>
                <w:sz w:val="26"/>
                <w:szCs w:val="26"/>
              </w:rPr>
            </w:pPr>
            <w:r w:rsidRPr="00E43016">
              <w:rPr>
                <w:sz w:val="26"/>
                <w:szCs w:val="26"/>
              </w:rPr>
              <w:t xml:space="preserve">Пациенты с установленным диагнозом ЗНО любой локализации на этапе специальной лекарственной терапии (химиотерапия, гормонотерапия, </w:t>
            </w:r>
            <w:proofErr w:type="spellStart"/>
            <w:r w:rsidRPr="00E43016">
              <w:rPr>
                <w:sz w:val="26"/>
                <w:szCs w:val="26"/>
              </w:rPr>
              <w:t>таргетная</w:t>
            </w:r>
            <w:proofErr w:type="spellEnd"/>
            <w:r w:rsidRPr="00E43016">
              <w:rPr>
                <w:sz w:val="26"/>
                <w:szCs w:val="26"/>
              </w:rPr>
              <w:t xml:space="preserve"> терапия, иммунотерапия)</w:t>
            </w:r>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13</w:t>
            </w:r>
          </w:p>
        </w:tc>
        <w:tc>
          <w:tcPr>
            <w:tcW w:w="2127" w:type="dxa"/>
            <w:shd w:val="clear" w:color="auto" w:fill="auto"/>
          </w:tcPr>
          <w:p w:rsidR="00780076" w:rsidRPr="00E43016" w:rsidRDefault="00780076" w:rsidP="00DF7500">
            <w:pPr>
              <w:jc w:val="both"/>
              <w:rPr>
                <w:sz w:val="26"/>
                <w:szCs w:val="26"/>
              </w:rPr>
            </w:pPr>
            <w:r>
              <w:rPr>
                <w:sz w:val="26"/>
                <w:szCs w:val="26"/>
              </w:rPr>
              <w:t>Соколова Лилия Олеговна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онкомаммолог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w:t>
            </w:r>
            <w:r>
              <w:rPr>
                <w:sz w:val="26"/>
                <w:szCs w:val="26"/>
              </w:rPr>
              <w:t xml:space="preserve"> (очаговые мастопатии, фиброаденомы)</w:t>
            </w:r>
            <w:r w:rsidRPr="00E43016">
              <w:rPr>
                <w:sz w:val="26"/>
                <w:szCs w:val="26"/>
              </w:rPr>
              <w:t xml:space="preserve"> и ЗНО молочной железы </w:t>
            </w:r>
            <w:r>
              <w:rPr>
                <w:sz w:val="26"/>
                <w:szCs w:val="26"/>
              </w:rPr>
              <w:t>на стадии установления диагноза</w:t>
            </w:r>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14</w:t>
            </w:r>
          </w:p>
        </w:tc>
        <w:tc>
          <w:tcPr>
            <w:tcW w:w="2127" w:type="dxa"/>
            <w:shd w:val="clear" w:color="auto" w:fill="auto"/>
          </w:tcPr>
          <w:p w:rsidR="00780076" w:rsidRPr="00E43016" w:rsidRDefault="00780076" w:rsidP="00DF7500">
            <w:pPr>
              <w:jc w:val="both"/>
              <w:rPr>
                <w:sz w:val="26"/>
                <w:szCs w:val="26"/>
              </w:rPr>
            </w:pPr>
            <w:r w:rsidRPr="00E43016">
              <w:rPr>
                <w:sz w:val="26"/>
                <w:szCs w:val="26"/>
              </w:rPr>
              <w:t>Федотова Татьяна Васильевна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w:t>
            </w:r>
            <w:proofErr w:type="spellStart"/>
            <w:r w:rsidRPr="00E43016">
              <w:rPr>
                <w:sz w:val="26"/>
                <w:szCs w:val="26"/>
              </w:rPr>
              <w:t>онкомаммолог</w:t>
            </w:r>
            <w:proofErr w:type="spellEnd"/>
          </w:p>
        </w:tc>
        <w:tc>
          <w:tcPr>
            <w:tcW w:w="6662" w:type="dxa"/>
          </w:tcPr>
          <w:p w:rsidR="00780076" w:rsidRPr="00E43016" w:rsidRDefault="00780076" w:rsidP="00DF7500">
            <w:pPr>
              <w:jc w:val="both"/>
              <w:rPr>
                <w:sz w:val="26"/>
                <w:szCs w:val="26"/>
              </w:rPr>
            </w:pPr>
            <w:r w:rsidRPr="00E43016">
              <w:rPr>
                <w:sz w:val="26"/>
                <w:szCs w:val="26"/>
              </w:rPr>
              <w:t>Подозрение</w:t>
            </w:r>
            <w:r>
              <w:rPr>
                <w:sz w:val="26"/>
                <w:szCs w:val="26"/>
              </w:rPr>
              <w:t xml:space="preserve"> (очаговые мастопатии, фиброаденомы)</w:t>
            </w:r>
            <w:r w:rsidRPr="00E43016">
              <w:rPr>
                <w:sz w:val="26"/>
                <w:szCs w:val="26"/>
              </w:rPr>
              <w:t xml:space="preserve"> и ЗНО молочной железы </w:t>
            </w:r>
            <w:r>
              <w:rPr>
                <w:sz w:val="26"/>
                <w:szCs w:val="26"/>
              </w:rPr>
              <w:t>на стадии установления диагноза</w:t>
            </w:r>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15</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Капкаева</w:t>
            </w:r>
            <w:proofErr w:type="spellEnd"/>
            <w:r w:rsidRPr="00E43016">
              <w:rPr>
                <w:sz w:val="26"/>
                <w:szCs w:val="26"/>
              </w:rPr>
              <w:t xml:space="preserve"> Эльмира </w:t>
            </w:r>
            <w:proofErr w:type="spellStart"/>
            <w:r w:rsidRPr="00E43016">
              <w:rPr>
                <w:sz w:val="26"/>
                <w:szCs w:val="26"/>
              </w:rPr>
              <w:t>Рафиковна</w:t>
            </w:r>
            <w:proofErr w:type="spellEnd"/>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Pr="00E43016" w:rsidRDefault="00780076" w:rsidP="00DF7500">
            <w:pPr>
              <w:jc w:val="both"/>
              <w:rPr>
                <w:sz w:val="26"/>
                <w:szCs w:val="26"/>
              </w:rPr>
            </w:pPr>
            <w:proofErr w:type="gramStart"/>
            <w:r w:rsidRPr="00E43016">
              <w:rPr>
                <w:sz w:val="26"/>
                <w:szCs w:val="26"/>
              </w:rPr>
              <w:t xml:space="preserve">Подозрение и </w:t>
            </w:r>
            <w:r w:rsidRPr="00E76D76">
              <w:rPr>
                <w:sz w:val="26"/>
                <w:szCs w:val="26"/>
              </w:rPr>
              <w:t xml:space="preserve">ЗНО кожи, мягких тканей, щитовидной железы, лимфатической ткани, пищевода, желудка, кишечника, легких, поджелудочной железы, печени, </w:t>
            </w:r>
            <w:r w:rsidRPr="00E76D76">
              <w:rPr>
                <w:rFonts w:eastAsia="Calibri"/>
                <w:sz w:val="26"/>
                <w:szCs w:val="26"/>
                <w:lang w:eastAsia="en-US"/>
              </w:rPr>
              <w:t>диффузны</w:t>
            </w:r>
            <w:r>
              <w:rPr>
                <w:rFonts w:eastAsia="Calibri"/>
                <w:sz w:val="26"/>
                <w:szCs w:val="26"/>
                <w:lang w:eastAsia="en-US"/>
              </w:rPr>
              <w:t>е</w:t>
            </w:r>
            <w:r w:rsidRPr="00E76D76">
              <w:rPr>
                <w:rFonts w:eastAsia="Calibri"/>
                <w:sz w:val="26"/>
                <w:szCs w:val="26"/>
                <w:lang w:eastAsia="en-US"/>
              </w:rPr>
              <w:t xml:space="preserve"> мастопати</w:t>
            </w:r>
            <w:r>
              <w:rPr>
                <w:rFonts w:eastAsia="Calibri"/>
                <w:sz w:val="26"/>
                <w:szCs w:val="26"/>
                <w:lang w:eastAsia="en-US"/>
              </w:rPr>
              <w:t>и</w:t>
            </w:r>
            <w:r w:rsidRPr="00E76D76">
              <w:rPr>
                <w:rFonts w:eastAsia="Calibri"/>
                <w:sz w:val="26"/>
                <w:szCs w:val="26"/>
                <w:lang w:eastAsia="en-US"/>
              </w:rPr>
              <w:t xml:space="preserve"> молочных желез, липомы, атеромы, кисты молочных желез,  </w:t>
            </w:r>
            <w:r>
              <w:rPr>
                <w:rFonts w:eastAsia="Calibri"/>
                <w:sz w:val="26"/>
                <w:szCs w:val="26"/>
                <w:lang w:eastAsia="en-US"/>
              </w:rPr>
              <w:t>продление</w:t>
            </w:r>
            <w:r w:rsidRPr="00E76D76">
              <w:rPr>
                <w:rFonts w:eastAsia="Calibri"/>
                <w:sz w:val="26"/>
                <w:szCs w:val="26"/>
                <w:lang w:eastAsia="en-US"/>
              </w:rPr>
              <w:t xml:space="preserve"> листков нетрудоспособности, коррекци</w:t>
            </w:r>
            <w:r>
              <w:rPr>
                <w:rFonts w:eastAsia="Calibri"/>
                <w:sz w:val="26"/>
                <w:szCs w:val="26"/>
                <w:lang w:eastAsia="en-US"/>
              </w:rPr>
              <w:t>я</w:t>
            </w:r>
            <w:r w:rsidRPr="00E76D76">
              <w:rPr>
                <w:rFonts w:eastAsia="Calibri"/>
                <w:sz w:val="26"/>
                <w:szCs w:val="26"/>
                <w:lang w:eastAsia="en-US"/>
              </w:rPr>
              <w:t xml:space="preserve"> лечения, диспансерно</w:t>
            </w:r>
            <w:r>
              <w:rPr>
                <w:rFonts w:eastAsia="Calibri"/>
                <w:sz w:val="26"/>
                <w:szCs w:val="26"/>
                <w:lang w:eastAsia="en-US"/>
              </w:rPr>
              <w:t>е наблюдение</w:t>
            </w:r>
            <w:r w:rsidRPr="00E76D76">
              <w:rPr>
                <w:rFonts w:eastAsia="Calibri"/>
                <w:sz w:val="26"/>
                <w:szCs w:val="26"/>
                <w:lang w:eastAsia="en-US"/>
              </w:rPr>
              <w:t xml:space="preserve"> и контрольн</w:t>
            </w:r>
            <w:r>
              <w:rPr>
                <w:rFonts w:eastAsia="Calibri"/>
                <w:sz w:val="26"/>
                <w:szCs w:val="26"/>
                <w:lang w:eastAsia="en-US"/>
              </w:rPr>
              <w:t>ый осмотр</w:t>
            </w:r>
            <w:r w:rsidRPr="00E76D76">
              <w:rPr>
                <w:rFonts w:eastAsia="Calibri"/>
                <w:sz w:val="26"/>
                <w:szCs w:val="26"/>
                <w:lang w:eastAsia="en-US"/>
              </w:rPr>
              <w:t xml:space="preserve"> пациентов с установленным диагнозом рак</w:t>
            </w:r>
            <w:r>
              <w:rPr>
                <w:rFonts w:eastAsia="Calibri"/>
                <w:sz w:val="26"/>
                <w:szCs w:val="26"/>
                <w:lang w:eastAsia="en-US"/>
              </w:rPr>
              <w:t>а</w:t>
            </w:r>
            <w:r w:rsidRPr="00E76D76">
              <w:rPr>
                <w:rFonts w:eastAsia="Calibri"/>
                <w:sz w:val="26"/>
                <w:szCs w:val="26"/>
                <w:lang w:eastAsia="en-US"/>
              </w:rPr>
              <w:t xml:space="preserve"> молочной железы</w:t>
            </w:r>
            <w:r>
              <w:rPr>
                <w:rFonts w:eastAsia="Calibri"/>
                <w:sz w:val="26"/>
                <w:szCs w:val="26"/>
                <w:lang w:eastAsia="en-US"/>
              </w:rPr>
              <w:t xml:space="preserve"> и другие локализации</w:t>
            </w:r>
            <w:r w:rsidRPr="00E76D76">
              <w:rPr>
                <w:sz w:val="26"/>
                <w:szCs w:val="26"/>
              </w:rPr>
              <w:t>, кроме подозрений на рак молочной железы и рак молочной железы на стадии установления диагноза</w:t>
            </w:r>
            <w:proofErr w:type="gramEnd"/>
            <w:r w:rsidRPr="00E76D76">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E76D76">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16</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Пешев</w:t>
            </w:r>
            <w:proofErr w:type="spellEnd"/>
            <w:r w:rsidRPr="00E43016">
              <w:rPr>
                <w:sz w:val="26"/>
                <w:szCs w:val="26"/>
              </w:rPr>
              <w:t xml:space="preserve"> Алексей Анатольевич</w:t>
            </w:r>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17</w:t>
            </w:r>
          </w:p>
        </w:tc>
        <w:tc>
          <w:tcPr>
            <w:tcW w:w="2127" w:type="dxa"/>
            <w:shd w:val="clear" w:color="auto" w:fill="auto"/>
          </w:tcPr>
          <w:p w:rsidR="00780076" w:rsidRPr="00E43016" w:rsidRDefault="00780076" w:rsidP="00DF7500">
            <w:pPr>
              <w:jc w:val="both"/>
              <w:rPr>
                <w:sz w:val="26"/>
                <w:szCs w:val="26"/>
              </w:rPr>
            </w:pPr>
            <w:proofErr w:type="spellStart"/>
            <w:r>
              <w:rPr>
                <w:sz w:val="26"/>
                <w:szCs w:val="26"/>
              </w:rPr>
              <w:t>Баркина</w:t>
            </w:r>
            <w:proofErr w:type="spellEnd"/>
            <w:r>
              <w:rPr>
                <w:sz w:val="26"/>
                <w:szCs w:val="26"/>
              </w:rPr>
              <w:t xml:space="preserve"> Кристина Михайловна</w:t>
            </w:r>
          </w:p>
        </w:tc>
        <w:tc>
          <w:tcPr>
            <w:tcW w:w="1985" w:type="dxa"/>
            <w:shd w:val="clear" w:color="auto" w:fill="auto"/>
          </w:tcPr>
          <w:p w:rsidR="00780076" w:rsidRPr="00E43016" w:rsidRDefault="00780076" w:rsidP="00DF7500">
            <w:pPr>
              <w:jc w:val="both"/>
              <w:rPr>
                <w:sz w:val="26"/>
                <w:szCs w:val="26"/>
              </w:rPr>
            </w:pPr>
            <w:r>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xml:space="preserve">, мочеполовой, женской репродуктивной </w:t>
            </w:r>
            <w:r w:rsidRPr="00960467">
              <w:rPr>
                <w:sz w:val="26"/>
                <w:szCs w:val="26"/>
              </w:rPr>
              <w:lastRenderedPageBreak/>
              <w:t>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lastRenderedPageBreak/>
              <w:t>18</w:t>
            </w:r>
          </w:p>
        </w:tc>
        <w:tc>
          <w:tcPr>
            <w:tcW w:w="2127" w:type="dxa"/>
            <w:shd w:val="clear" w:color="auto" w:fill="auto"/>
          </w:tcPr>
          <w:p w:rsidR="00780076" w:rsidRPr="00E43016" w:rsidRDefault="00780076" w:rsidP="00DF7500">
            <w:pPr>
              <w:jc w:val="both"/>
              <w:rPr>
                <w:sz w:val="26"/>
                <w:szCs w:val="26"/>
              </w:rPr>
            </w:pPr>
            <w:r w:rsidRPr="00E43016">
              <w:rPr>
                <w:sz w:val="26"/>
                <w:szCs w:val="26"/>
              </w:rPr>
              <w:t>Галкина Ольга Геннадьевна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19</w:t>
            </w:r>
          </w:p>
        </w:tc>
        <w:tc>
          <w:tcPr>
            <w:tcW w:w="2127" w:type="dxa"/>
            <w:shd w:val="clear" w:color="auto" w:fill="auto"/>
          </w:tcPr>
          <w:p w:rsidR="00780076" w:rsidRPr="00E43016" w:rsidRDefault="00780076" w:rsidP="00DF7500">
            <w:pPr>
              <w:jc w:val="both"/>
              <w:rPr>
                <w:sz w:val="26"/>
                <w:szCs w:val="26"/>
              </w:rPr>
            </w:pPr>
            <w:proofErr w:type="spellStart"/>
            <w:r w:rsidRPr="00E43016">
              <w:rPr>
                <w:sz w:val="26"/>
                <w:szCs w:val="26"/>
              </w:rPr>
              <w:t>Муртазина</w:t>
            </w:r>
            <w:proofErr w:type="spellEnd"/>
            <w:r w:rsidRPr="00E43016">
              <w:rPr>
                <w:sz w:val="26"/>
                <w:szCs w:val="26"/>
              </w:rPr>
              <w:t xml:space="preserve"> Аида </w:t>
            </w:r>
            <w:proofErr w:type="spellStart"/>
            <w:r w:rsidRPr="00E43016">
              <w:rPr>
                <w:sz w:val="26"/>
                <w:szCs w:val="26"/>
              </w:rPr>
              <w:t>Рэстэмовна</w:t>
            </w:r>
            <w:proofErr w:type="spellEnd"/>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Pr="00E43016" w:rsidRDefault="00780076" w:rsidP="00DF7500">
            <w:pPr>
              <w:jc w:val="both"/>
              <w:rPr>
                <w:sz w:val="26"/>
                <w:szCs w:val="26"/>
              </w:rPr>
            </w:pPr>
            <w:r>
              <w:rPr>
                <w:sz w:val="26"/>
                <w:szCs w:val="26"/>
              </w:rPr>
              <w:t>20</w:t>
            </w:r>
          </w:p>
        </w:tc>
        <w:tc>
          <w:tcPr>
            <w:tcW w:w="2127" w:type="dxa"/>
            <w:shd w:val="clear" w:color="auto" w:fill="auto"/>
          </w:tcPr>
          <w:p w:rsidR="00780076" w:rsidRPr="00E43016" w:rsidRDefault="00780076" w:rsidP="00DF7500">
            <w:pPr>
              <w:jc w:val="both"/>
              <w:rPr>
                <w:sz w:val="26"/>
                <w:szCs w:val="26"/>
              </w:rPr>
            </w:pPr>
            <w:r w:rsidRPr="00E43016">
              <w:rPr>
                <w:sz w:val="26"/>
                <w:szCs w:val="26"/>
              </w:rPr>
              <w:t>Сорокина Валентина Андреевна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Default="00780076" w:rsidP="00DF7500">
            <w:pPr>
              <w:jc w:val="both"/>
              <w:rPr>
                <w:sz w:val="26"/>
                <w:szCs w:val="26"/>
              </w:rPr>
            </w:pPr>
            <w:r>
              <w:rPr>
                <w:sz w:val="26"/>
                <w:szCs w:val="26"/>
              </w:rPr>
              <w:t>21</w:t>
            </w:r>
          </w:p>
        </w:tc>
        <w:tc>
          <w:tcPr>
            <w:tcW w:w="2127" w:type="dxa"/>
            <w:shd w:val="clear" w:color="auto" w:fill="auto"/>
          </w:tcPr>
          <w:p w:rsidR="00780076" w:rsidRPr="00E43016" w:rsidRDefault="00780076" w:rsidP="00DF7500">
            <w:pPr>
              <w:jc w:val="both"/>
              <w:rPr>
                <w:sz w:val="26"/>
                <w:szCs w:val="26"/>
              </w:rPr>
            </w:pPr>
            <w:r>
              <w:rPr>
                <w:sz w:val="26"/>
                <w:szCs w:val="26"/>
              </w:rPr>
              <w:t>Власова Мария Александровна</w:t>
            </w:r>
          </w:p>
        </w:tc>
        <w:tc>
          <w:tcPr>
            <w:tcW w:w="1985" w:type="dxa"/>
            <w:shd w:val="clear" w:color="auto" w:fill="auto"/>
          </w:tcPr>
          <w:p w:rsidR="00780076" w:rsidRPr="00E43016" w:rsidRDefault="00780076" w:rsidP="00DF7500">
            <w:pPr>
              <w:jc w:val="both"/>
              <w:rPr>
                <w:sz w:val="26"/>
                <w:szCs w:val="26"/>
              </w:rPr>
            </w:pPr>
            <w:r w:rsidRPr="00E43016">
              <w:rPr>
                <w:sz w:val="26"/>
                <w:szCs w:val="26"/>
              </w:rPr>
              <w:t>врач-онколог</w:t>
            </w:r>
          </w:p>
        </w:tc>
        <w:tc>
          <w:tcPr>
            <w:tcW w:w="6662" w:type="dxa"/>
          </w:tcPr>
          <w:p w:rsidR="00780076" w:rsidRDefault="00780076" w:rsidP="00DF7500">
            <w:pPr>
              <w:jc w:val="both"/>
            </w:pPr>
            <w:proofErr w:type="gramStart"/>
            <w:r w:rsidRPr="00960467">
              <w:rPr>
                <w:sz w:val="26"/>
                <w:szCs w:val="26"/>
              </w:rPr>
              <w:t xml:space="preserve">Подозрение и ЗНО кожи, мягких тканей, щитовидной железы, лимфатической ткани, пищевода, желудка, кишечника, легких, поджелудочной железы, печени, </w:t>
            </w:r>
            <w:r w:rsidRPr="00960467">
              <w:rPr>
                <w:rFonts w:eastAsia="Calibri"/>
                <w:sz w:val="26"/>
                <w:szCs w:val="26"/>
                <w:lang w:eastAsia="en-US"/>
              </w:rPr>
              <w:lastRenderedPageBreak/>
              <w:t>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w:t>
            </w:r>
            <w:r w:rsidRPr="00960467">
              <w:rPr>
                <w:sz w:val="26"/>
                <w:szCs w:val="26"/>
              </w:rPr>
              <w:t>, кроме подозрений на рак молочной железы и рак молочной железы на стадии установления диагноза</w:t>
            </w:r>
            <w:proofErr w:type="gramEnd"/>
            <w:r w:rsidRPr="00960467">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960467">
              <w:rPr>
                <w:sz w:val="26"/>
                <w:szCs w:val="26"/>
              </w:rPr>
              <w:t>химиотерапевта</w:t>
            </w:r>
            <w:proofErr w:type="spellEnd"/>
          </w:p>
        </w:tc>
      </w:tr>
      <w:tr w:rsidR="00780076" w:rsidRPr="00E43016" w:rsidTr="00DF7500">
        <w:tc>
          <w:tcPr>
            <w:tcW w:w="567" w:type="dxa"/>
            <w:shd w:val="clear" w:color="auto" w:fill="auto"/>
          </w:tcPr>
          <w:p w:rsidR="00780076" w:rsidRDefault="00780076" w:rsidP="00DF7500">
            <w:pPr>
              <w:jc w:val="both"/>
              <w:rPr>
                <w:sz w:val="26"/>
                <w:szCs w:val="26"/>
              </w:rPr>
            </w:pPr>
            <w:r>
              <w:rPr>
                <w:sz w:val="26"/>
                <w:szCs w:val="26"/>
              </w:rPr>
              <w:lastRenderedPageBreak/>
              <w:t>22</w:t>
            </w:r>
          </w:p>
        </w:tc>
        <w:tc>
          <w:tcPr>
            <w:tcW w:w="2127" w:type="dxa"/>
            <w:shd w:val="clear" w:color="auto" w:fill="auto"/>
          </w:tcPr>
          <w:p w:rsidR="00780076" w:rsidRPr="00E43016" w:rsidRDefault="00780076" w:rsidP="00DF7500">
            <w:pPr>
              <w:jc w:val="both"/>
              <w:rPr>
                <w:sz w:val="26"/>
                <w:szCs w:val="26"/>
              </w:rPr>
            </w:pPr>
            <w:r>
              <w:rPr>
                <w:sz w:val="26"/>
                <w:szCs w:val="26"/>
              </w:rPr>
              <w:t>Кузина Лариса Михайловна</w:t>
            </w:r>
          </w:p>
        </w:tc>
        <w:tc>
          <w:tcPr>
            <w:tcW w:w="1985" w:type="dxa"/>
            <w:shd w:val="clear" w:color="auto" w:fill="auto"/>
          </w:tcPr>
          <w:p w:rsidR="00780076" w:rsidRPr="00E43016" w:rsidRDefault="00780076" w:rsidP="00DF7500">
            <w:pPr>
              <w:jc w:val="both"/>
              <w:rPr>
                <w:sz w:val="26"/>
                <w:szCs w:val="26"/>
              </w:rPr>
            </w:pPr>
            <w:r>
              <w:rPr>
                <w:sz w:val="26"/>
                <w:szCs w:val="26"/>
              </w:rPr>
              <w:t xml:space="preserve">врач-онколог </w:t>
            </w:r>
          </w:p>
        </w:tc>
        <w:tc>
          <w:tcPr>
            <w:tcW w:w="6662" w:type="dxa"/>
          </w:tcPr>
          <w:p w:rsidR="00780076" w:rsidRPr="00960467" w:rsidRDefault="00780076" w:rsidP="00DF7500">
            <w:pPr>
              <w:jc w:val="both"/>
              <w:rPr>
                <w:sz w:val="26"/>
                <w:szCs w:val="26"/>
              </w:rPr>
            </w:pPr>
            <w:proofErr w:type="gramStart"/>
            <w:r w:rsidRPr="002D4B95">
              <w:rPr>
                <w:sz w:val="26"/>
                <w:szCs w:val="26"/>
              </w:rPr>
              <w:t>Подозрение и ЗНО кожи, мягких тканей, щитовидной железы, лимфатической ткани, пищевода, желудка, кишечника, легких, поджелудочной железы, печени, 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 кроме подозрений на рак молочной железы и рак молочной железы на стадии установления диагноза</w:t>
            </w:r>
            <w:proofErr w:type="gramEnd"/>
            <w:r w:rsidRPr="002D4B95">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2D4B95">
              <w:rPr>
                <w:sz w:val="26"/>
                <w:szCs w:val="26"/>
              </w:rPr>
              <w:t>химиотерапевта</w:t>
            </w:r>
            <w:proofErr w:type="spellEnd"/>
          </w:p>
        </w:tc>
      </w:tr>
      <w:tr w:rsidR="00780076" w:rsidRPr="00E43016" w:rsidTr="00DF7500">
        <w:tc>
          <w:tcPr>
            <w:tcW w:w="567" w:type="dxa"/>
            <w:shd w:val="clear" w:color="auto" w:fill="auto"/>
          </w:tcPr>
          <w:p w:rsidR="00780076" w:rsidRDefault="00780076" w:rsidP="00DF7500">
            <w:pPr>
              <w:jc w:val="both"/>
              <w:rPr>
                <w:sz w:val="26"/>
                <w:szCs w:val="26"/>
              </w:rPr>
            </w:pPr>
            <w:r>
              <w:rPr>
                <w:sz w:val="26"/>
                <w:szCs w:val="26"/>
              </w:rPr>
              <w:t>23</w:t>
            </w:r>
          </w:p>
        </w:tc>
        <w:tc>
          <w:tcPr>
            <w:tcW w:w="2127" w:type="dxa"/>
            <w:shd w:val="clear" w:color="auto" w:fill="auto"/>
          </w:tcPr>
          <w:p w:rsidR="00780076" w:rsidRDefault="00780076" w:rsidP="00DF7500">
            <w:pPr>
              <w:jc w:val="both"/>
              <w:rPr>
                <w:sz w:val="26"/>
                <w:szCs w:val="26"/>
              </w:rPr>
            </w:pPr>
            <w:proofErr w:type="spellStart"/>
            <w:r>
              <w:rPr>
                <w:sz w:val="26"/>
                <w:szCs w:val="26"/>
              </w:rPr>
              <w:t>Еремеева</w:t>
            </w:r>
            <w:proofErr w:type="spellEnd"/>
            <w:r>
              <w:rPr>
                <w:sz w:val="26"/>
                <w:szCs w:val="26"/>
              </w:rPr>
              <w:t xml:space="preserve"> Валерия Сергеевна </w:t>
            </w:r>
          </w:p>
        </w:tc>
        <w:tc>
          <w:tcPr>
            <w:tcW w:w="1985" w:type="dxa"/>
            <w:shd w:val="clear" w:color="auto" w:fill="auto"/>
          </w:tcPr>
          <w:p w:rsidR="00780076" w:rsidRPr="00E43016" w:rsidRDefault="00780076" w:rsidP="00DF7500">
            <w:pPr>
              <w:jc w:val="both"/>
              <w:rPr>
                <w:sz w:val="26"/>
                <w:szCs w:val="26"/>
              </w:rPr>
            </w:pPr>
            <w:r>
              <w:rPr>
                <w:sz w:val="26"/>
                <w:szCs w:val="26"/>
              </w:rPr>
              <w:t xml:space="preserve">врач-онколог </w:t>
            </w:r>
          </w:p>
        </w:tc>
        <w:tc>
          <w:tcPr>
            <w:tcW w:w="6662" w:type="dxa"/>
          </w:tcPr>
          <w:p w:rsidR="00780076" w:rsidRPr="00960467" w:rsidRDefault="00780076" w:rsidP="00DF7500">
            <w:pPr>
              <w:jc w:val="both"/>
              <w:rPr>
                <w:sz w:val="26"/>
                <w:szCs w:val="26"/>
              </w:rPr>
            </w:pPr>
            <w:proofErr w:type="gramStart"/>
            <w:r w:rsidRPr="002D4B95">
              <w:rPr>
                <w:sz w:val="26"/>
                <w:szCs w:val="26"/>
              </w:rPr>
              <w:t>Подозрение и ЗНО кожи, мягких тканей, щитовидной железы, лимфатической ткани, пищевода, желудка, кишечника, легких, поджелудочной железы, печени, диффузные мастопатии молочных желез, липомы, атеромы, кисты молочных желез,  продление листков нетрудоспособности, коррекция лечения, диспансерное наблюдение и контрольный осмотр пациентов с установленным диагнозом рака молочной железы и другие локализации, кроме подозрений на рак молочной железы и рак молочной железы на стадии установления диагноза</w:t>
            </w:r>
            <w:proofErr w:type="gramEnd"/>
            <w:r w:rsidRPr="002D4B95">
              <w:rPr>
                <w:sz w:val="26"/>
                <w:szCs w:val="26"/>
              </w:rPr>
              <w:t>, мочеполовой, женской репродуктивной системы, отоларингологических локализаций и пациентов требующих консультации врача-</w:t>
            </w:r>
            <w:proofErr w:type="spellStart"/>
            <w:r w:rsidRPr="002D4B95">
              <w:rPr>
                <w:sz w:val="26"/>
                <w:szCs w:val="26"/>
              </w:rPr>
              <w:t>химиотерапевта</w:t>
            </w:r>
            <w:proofErr w:type="spellEnd"/>
          </w:p>
        </w:tc>
      </w:tr>
      <w:tr w:rsidR="00780076" w:rsidRPr="00E43016" w:rsidTr="00DF7500">
        <w:tc>
          <w:tcPr>
            <w:tcW w:w="567" w:type="dxa"/>
            <w:shd w:val="clear" w:color="auto" w:fill="auto"/>
          </w:tcPr>
          <w:p w:rsidR="00780076" w:rsidRDefault="00780076" w:rsidP="00DF7500">
            <w:pPr>
              <w:jc w:val="both"/>
              <w:rPr>
                <w:sz w:val="26"/>
                <w:szCs w:val="26"/>
              </w:rPr>
            </w:pPr>
            <w:r>
              <w:rPr>
                <w:sz w:val="26"/>
                <w:szCs w:val="26"/>
              </w:rPr>
              <w:t>24</w:t>
            </w:r>
          </w:p>
        </w:tc>
        <w:tc>
          <w:tcPr>
            <w:tcW w:w="2127" w:type="dxa"/>
            <w:shd w:val="clear" w:color="auto" w:fill="auto"/>
          </w:tcPr>
          <w:p w:rsidR="00780076" w:rsidRDefault="00780076" w:rsidP="00DF7500">
            <w:pPr>
              <w:jc w:val="both"/>
              <w:rPr>
                <w:sz w:val="26"/>
                <w:szCs w:val="26"/>
              </w:rPr>
            </w:pPr>
            <w:proofErr w:type="spellStart"/>
            <w:r>
              <w:rPr>
                <w:sz w:val="26"/>
                <w:szCs w:val="26"/>
              </w:rPr>
              <w:t>Воинова</w:t>
            </w:r>
            <w:proofErr w:type="spellEnd"/>
            <w:r>
              <w:rPr>
                <w:sz w:val="26"/>
                <w:szCs w:val="26"/>
              </w:rPr>
              <w:t xml:space="preserve"> Светлана Васильевна</w:t>
            </w:r>
          </w:p>
        </w:tc>
        <w:tc>
          <w:tcPr>
            <w:tcW w:w="1985" w:type="dxa"/>
            <w:shd w:val="clear" w:color="auto" w:fill="auto"/>
          </w:tcPr>
          <w:p w:rsidR="00780076" w:rsidRDefault="00780076" w:rsidP="00DF7500">
            <w:pPr>
              <w:jc w:val="both"/>
              <w:rPr>
                <w:sz w:val="26"/>
                <w:szCs w:val="26"/>
              </w:rPr>
            </w:pPr>
            <w:r>
              <w:rPr>
                <w:sz w:val="26"/>
                <w:szCs w:val="26"/>
              </w:rPr>
              <w:t>врач-онколог  ЦАОП на базе ГБУЗ РМ «</w:t>
            </w:r>
            <w:proofErr w:type="spellStart"/>
            <w:r>
              <w:rPr>
                <w:sz w:val="26"/>
                <w:szCs w:val="26"/>
              </w:rPr>
              <w:t>Краснослободская</w:t>
            </w:r>
            <w:proofErr w:type="spellEnd"/>
            <w:r>
              <w:rPr>
                <w:sz w:val="26"/>
                <w:szCs w:val="26"/>
              </w:rPr>
              <w:t xml:space="preserve"> ЦРБ» - в соответствии со схемой маршрутизации</w:t>
            </w:r>
          </w:p>
        </w:tc>
        <w:tc>
          <w:tcPr>
            <w:tcW w:w="6662" w:type="dxa"/>
          </w:tcPr>
          <w:p w:rsidR="00780076" w:rsidRPr="002D4B95" w:rsidRDefault="00780076" w:rsidP="00DF7500">
            <w:pPr>
              <w:jc w:val="both"/>
              <w:rPr>
                <w:sz w:val="26"/>
                <w:szCs w:val="26"/>
              </w:rPr>
            </w:pPr>
            <w:r>
              <w:rPr>
                <w:sz w:val="26"/>
                <w:szCs w:val="26"/>
              </w:rPr>
              <w:t>Подозрения</w:t>
            </w:r>
            <w:r w:rsidRPr="0057185F">
              <w:rPr>
                <w:sz w:val="26"/>
                <w:szCs w:val="26"/>
              </w:rPr>
              <w:t xml:space="preserve"> </w:t>
            </w:r>
            <w:r>
              <w:rPr>
                <w:sz w:val="26"/>
                <w:szCs w:val="26"/>
              </w:rPr>
              <w:t xml:space="preserve">на ЗНО </w:t>
            </w:r>
            <w:r w:rsidRPr="0057185F">
              <w:rPr>
                <w:sz w:val="26"/>
                <w:szCs w:val="26"/>
              </w:rPr>
              <w:t xml:space="preserve">и ЗНО </w:t>
            </w:r>
            <w:r>
              <w:rPr>
                <w:sz w:val="26"/>
                <w:szCs w:val="26"/>
              </w:rPr>
              <w:t>для проведения диспансерного наблюдения, не требующих</w:t>
            </w:r>
            <w:r w:rsidRPr="0057185F">
              <w:rPr>
                <w:sz w:val="26"/>
                <w:szCs w:val="26"/>
              </w:rPr>
              <w:t xml:space="preserve">  продлени</w:t>
            </w:r>
            <w:r>
              <w:rPr>
                <w:sz w:val="26"/>
                <w:szCs w:val="26"/>
              </w:rPr>
              <w:t>я</w:t>
            </w:r>
            <w:r w:rsidRPr="0057185F">
              <w:rPr>
                <w:sz w:val="26"/>
                <w:szCs w:val="26"/>
              </w:rPr>
              <w:t xml:space="preserve"> листков нетрудоспособности, </w:t>
            </w:r>
            <w:r>
              <w:rPr>
                <w:sz w:val="26"/>
                <w:szCs w:val="26"/>
              </w:rPr>
              <w:t xml:space="preserve">выписки рецептов </w:t>
            </w:r>
          </w:p>
        </w:tc>
      </w:tr>
      <w:tr w:rsidR="00780076" w:rsidRPr="00E43016" w:rsidTr="00DF7500">
        <w:tc>
          <w:tcPr>
            <w:tcW w:w="567" w:type="dxa"/>
            <w:shd w:val="clear" w:color="auto" w:fill="auto"/>
          </w:tcPr>
          <w:p w:rsidR="00780076" w:rsidRDefault="00780076" w:rsidP="00DF7500">
            <w:pPr>
              <w:jc w:val="both"/>
              <w:rPr>
                <w:sz w:val="26"/>
                <w:szCs w:val="26"/>
              </w:rPr>
            </w:pPr>
            <w:r>
              <w:rPr>
                <w:sz w:val="26"/>
                <w:szCs w:val="26"/>
              </w:rPr>
              <w:t>25</w:t>
            </w:r>
          </w:p>
        </w:tc>
        <w:tc>
          <w:tcPr>
            <w:tcW w:w="2127" w:type="dxa"/>
            <w:shd w:val="clear" w:color="auto" w:fill="auto"/>
          </w:tcPr>
          <w:p w:rsidR="00780076" w:rsidRDefault="00780076" w:rsidP="00DF7500">
            <w:pPr>
              <w:jc w:val="both"/>
              <w:rPr>
                <w:sz w:val="26"/>
                <w:szCs w:val="26"/>
              </w:rPr>
            </w:pPr>
            <w:r>
              <w:rPr>
                <w:sz w:val="26"/>
                <w:szCs w:val="26"/>
              </w:rPr>
              <w:t xml:space="preserve">Волков Алексей </w:t>
            </w:r>
            <w:r>
              <w:rPr>
                <w:sz w:val="26"/>
                <w:szCs w:val="26"/>
              </w:rPr>
              <w:lastRenderedPageBreak/>
              <w:t>Олегович</w:t>
            </w:r>
          </w:p>
        </w:tc>
        <w:tc>
          <w:tcPr>
            <w:tcW w:w="1985" w:type="dxa"/>
            <w:shd w:val="clear" w:color="auto" w:fill="auto"/>
          </w:tcPr>
          <w:p w:rsidR="00780076" w:rsidRDefault="00780076" w:rsidP="00DF7500">
            <w:pPr>
              <w:jc w:val="both"/>
              <w:rPr>
                <w:sz w:val="26"/>
                <w:szCs w:val="26"/>
              </w:rPr>
            </w:pPr>
            <w:r>
              <w:rPr>
                <w:sz w:val="26"/>
                <w:szCs w:val="26"/>
              </w:rPr>
              <w:lastRenderedPageBreak/>
              <w:t xml:space="preserve">врач-онколог  </w:t>
            </w:r>
            <w:r>
              <w:rPr>
                <w:sz w:val="26"/>
                <w:szCs w:val="26"/>
              </w:rPr>
              <w:lastRenderedPageBreak/>
              <w:t>ЦАОП на базе ГБУЗ РМ «</w:t>
            </w:r>
            <w:proofErr w:type="spellStart"/>
            <w:r>
              <w:rPr>
                <w:sz w:val="26"/>
                <w:szCs w:val="26"/>
              </w:rPr>
              <w:t>Краснослободская</w:t>
            </w:r>
            <w:proofErr w:type="spellEnd"/>
            <w:r>
              <w:rPr>
                <w:sz w:val="26"/>
                <w:szCs w:val="26"/>
              </w:rPr>
              <w:t xml:space="preserve"> ЦРБ» - в соответствии со схемой маршрутизации</w:t>
            </w:r>
          </w:p>
        </w:tc>
        <w:tc>
          <w:tcPr>
            <w:tcW w:w="6662" w:type="dxa"/>
          </w:tcPr>
          <w:p w:rsidR="00780076" w:rsidRPr="002D4B95" w:rsidRDefault="00780076" w:rsidP="00DF7500">
            <w:pPr>
              <w:jc w:val="both"/>
              <w:rPr>
                <w:sz w:val="26"/>
                <w:szCs w:val="26"/>
              </w:rPr>
            </w:pPr>
            <w:r>
              <w:rPr>
                <w:sz w:val="26"/>
                <w:szCs w:val="26"/>
              </w:rPr>
              <w:lastRenderedPageBreak/>
              <w:t>Подозрения</w:t>
            </w:r>
            <w:r w:rsidRPr="0057185F">
              <w:rPr>
                <w:sz w:val="26"/>
                <w:szCs w:val="26"/>
              </w:rPr>
              <w:t xml:space="preserve"> </w:t>
            </w:r>
            <w:r>
              <w:rPr>
                <w:sz w:val="26"/>
                <w:szCs w:val="26"/>
              </w:rPr>
              <w:t xml:space="preserve">на ЗНО </w:t>
            </w:r>
            <w:r w:rsidRPr="0057185F">
              <w:rPr>
                <w:sz w:val="26"/>
                <w:szCs w:val="26"/>
              </w:rPr>
              <w:t xml:space="preserve">и ЗНО </w:t>
            </w:r>
            <w:r>
              <w:rPr>
                <w:sz w:val="26"/>
                <w:szCs w:val="26"/>
              </w:rPr>
              <w:t xml:space="preserve">для проведения </w:t>
            </w:r>
            <w:r>
              <w:rPr>
                <w:sz w:val="26"/>
                <w:szCs w:val="26"/>
              </w:rPr>
              <w:lastRenderedPageBreak/>
              <w:t>диспансерного наблюдения, не требующих</w:t>
            </w:r>
            <w:r w:rsidRPr="0057185F">
              <w:rPr>
                <w:sz w:val="26"/>
                <w:szCs w:val="26"/>
              </w:rPr>
              <w:t xml:space="preserve">  продлени</w:t>
            </w:r>
            <w:r>
              <w:rPr>
                <w:sz w:val="26"/>
                <w:szCs w:val="26"/>
              </w:rPr>
              <w:t>я</w:t>
            </w:r>
            <w:r w:rsidRPr="0057185F">
              <w:rPr>
                <w:sz w:val="26"/>
                <w:szCs w:val="26"/>
              </w:rPr>
              <w:t xml:space="preserve"> листков нетрудоспособности, </w:t>
            </w:r>
            <w:r>
              <w:rPr>
                <w:sz w:val="26"/>
                <w:szCs w:val="26"/>
              </w:rPr>
              <w:t xml:space="preserve">выписки рецептов </w:t>
            </w:r>
          </w:p>
        </w:tc>
      </w:tr>
    </w:tbl>
    <w:p w:rsidR="00780076" w:rsidRDefault="00780076" w:rsidP="00780076">
      <w:pPr>
        <w:spacing w:line="360" w:lineRule="auto"/>
        <w:ind w:left="360"/>
        <w:rPr>
          <w:rFonts w:eastAsia="Calibri"/>
          <w:sz w:val="24"/>
          <w:szCs w:val="24"/>
          <w:lang w:eastAsia="en-US"/>
        </w:rPr>
      </w:pPr>
    </w:p>
    <w:p w:rsidR="00780076" w:rsidRDefault="00780076" w:rsidP="00780076"/>
    <w:p w:rsidR="00EC7FC4" w:rsidRDefault="00EC7FC4"/>
    <w:sectPr w:rsidR="00EC7FC4" w:rsidSect="002260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FE"/>
    <w:rsid w:val="004555FE"/>
    <w:rsid w:val="00780076"/>
    <w:rsid w:val="00EC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2024-05-03T07:26:00Z</dcterms:created>
  <dcterms:modified xsi:type="dcterms:W3CDTF">2024-05-03T07:27:00Z</dcterms:modified>
</cp:coreProperties>
</file>